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805" w:rsidRPr="001C76E0" w:rsidRDefault="00173DE2">
      <w:pPr>
        <w:rPr>
          <w:rFonts w:ascii="HG丸ｺﾞｼｯｸM-PRO" w:eastAsia="HG丸ｺﾞｼｯｸM-PRO"/>
          <w:b/>
          <w:bCs/>
          <w:sz w:val="26"/>
        </w:rPr>
      </w:pPr>
      <w:r w:rsidRPr="001C76E0">
        <w:rPr>
          <w:rFonts w:ascii="HG丸ｺﾞｼｯｸM-PRO" w:eastAsia="HG丸ｺﾞｼｯｸM-PRO" w:hint="eastAsia"/>
          <w:b/>
          <w:bCs/>
          <w:sz w:val="26"/>
        </w:rPr>
        <w:t xml:space="preserve">　</w:t>
      </w:r>
      <w:r w:rsidR="003F5761">
        <w:rPr>
          <w:rFonts w:ascii="HG丸ｺﾞｼｯｸM-PRO" w:eastAsia="HG丸ｺﾞｼｯｸM-PRO" w:hint="eastAsia"/>
          <w:b/>
          <w:bCs/>
          <w:sz w:val="26"/>
        </w:rPr>
        <w:t>令和</w:t>
      </w:r>
      <w:r w:rsidRPr="001C76E0">
        <w:rPr>
          <w:rFonts w:ascii="HG丸ｺﾞｼｯｸM-PRO" w:eastAsia="HG丸ｺﾞｼｯｸM-PRO" w:hint="eastAsia"/>
          <w:b/>
          <w:bCs/>
          <w:sz w:val="26"/>
        </w:rPr>
        <w:t xml:space="preserve">　　年度　ねずみ・はえ・ごきぶり等の駆除・実施記録　</w:t>
      </w:r>
      <w:bookmarkStart w:id="0" w:name="_GoBack"/>
      <w:bookmarkEnd w:id="0"/>
    </w:p>
    <w:p w:rsidR="00173DE2" w:rsidRPr="001C76E0" w:rsidRDefault="00173DE2">
      <w:pPr>
        <w:numPr>
          <w:ilvl w:val="0"/>
          <w:numId w:val="1"/>
        </w:numPr>
        <w:jc w:val="right"/>
        <w:rPr>
          <w:rFonts w:ascii="HG丸ｺﾞｼｯｸM-PRO" w:eastAsia="HG丸ｺﾞｼｯｸM-PRO"/>
        </w:rPr>
      </w:pPr>
      <w:r w:rsidRPr="001C76E0">
        <w:rPr>
          <w:rFonts w:ascii="HG丸ｺﾞｼｯｸM-PRO" w:eastAsia="HG丸ｺﾞｼｯｸM-PRO" w:hint="eastAsia"/>
        </w:rPr>
        <w:t>半年に１回以上、又は発生を確認したら実施しましょう。</w:t>
      </w:r>
    </w:p>
    <w:p w:rsidR="00173DE2" w:rsidRPr="001C76E0" w:rsidRDefault="00173DE2">
      <w:pPr>
        <w:rPr>
          <w:rFonts w:ascii="HG丸ｺﾞｼｯｸM-PRO" w:eastAsia="HG丸ｺﾞｼｯｸM-P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7"/>
        <w:gridCol w:w="1229"/>
        <w:gridCol w:w="1575"/>
        <w:gridCol w:w="708"/>
        <w:gridCol w:w="1410"/>
        <w:gridCol w:w="1229"/>
        <w:gridCol w:w="708"/>
        <w:gridCol w:w="1328"/>
      </w:tblGrid>
      <w:tr w:rsidR="00173DE2" w:rsidRPr="001C76E0"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駆除日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場　所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駆除薬品名</w:t>
            </w:r>
          </w:p>
        </w:tc>
        <w:tc>
          <w:tcPr>
            <w:tcW w:w="72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数</w:t>
            </w:r>
          </w:p>
        </w:tc>
        <w:tc>
          <w:tcPr>
            <w:tcW w:w="14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処　置</w:t>
            </w:r>
          </w:p>
        </w:tc>
        <w:tc>
          <w:tcPr>
            <w:tcW w:w="12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回収日</w:t>
            </w:r>
          </w:p>
        </w:tc>
        <w:tc>
          <w:tcPr>
            <w:tcW w:w="72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数</w:t>
            </w:r>
          </w:p>
        </w:tc>
        <w:tc>
          <w:tcPr>
            <w:tcW w:w="136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備　考</w:t>
            </w:r>
          </w:p>
        </w:tc>
      </w:tr>
      <w:tr w:rsidR="00173DE2" w:rsidRPr="001C76E0">
        <w:trPr>
          <w:trHeight w:val="851"/>
        </w:trPr>
        <w:tc>
          <w:tcPr>
            <w:tcW w:w="99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6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dotted" w:sz="4" w:space="0" w:color="auto"/>
              <w:right w:val="double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置く・散布</w:t>
            </w:r>
          </w:p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薫煙・塗布</w:t>
            </w:r>
          </w:p>
        </w:tc>
        <w:tc>
          <w:tcPr>
            <w:tcW w:w="1260" w:type="dxa"/>
            <w:tcBorders>
              <w:top w:val="single" w:sz="8" w:space="0" w:color="auto"/>
              <w:left w:val="double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36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73DE2" w:rsidRPr="001C76E0">
        <w:trPr>
          <w:trHeight w:val="851"/>
        </w:trPr>
        <w:tc>
          <w:tcPr>
            <w:tcW w:w="999" w:type="dxa"/>
            <w:tcBorders>
              <w:lef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620" w:type="dxa"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4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D52805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置く・散布</w:t>
            </w:r>
          </w:p>
          <w:p w:rsidR="00173DE2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薫煙・塗布</w:t>
            </w:r>
          </w:p>
        </w:tc>
        <w:tc>
          <w:tcPr>
            <w:tcW w:w="1260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363" w:type="dxa"/>
            <w:tcBorders>
              <w:righ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73DE2" w:rsidRPr="001C76E0">
        <w:trPr>
          <w:trHeight w:val="851"/>
        </w:trPr>
        <w:tc>
          <w:tcPr>
            <w:tcW w:w="999" w:type="dxa"/>
            <w:tcBorders>
              <w:lef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620" w:type="dxa"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4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D52805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置く・散布</w:t>
            </w:r>
          </w:p>
          <w:p w:rsidR="00173DE2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薫煙・塗布</w:t>
            </w:r>
          </w:p>
        </w:tc>
        <w:tc>
          <w:tcPr>
            <w:tcW w:w="1260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363" w:type="dxa"/>
            <w:tcBorders>
              <w:righ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73DE2" w:rsidRPr="001C76E0">
        <w:trPr>
          <w:trHeight w:val="851"/>
        </w:trPr>
        <w:tc>
          <w:tcPr>
            <w:tcW w:w="999" w:type="dxa"/>
            <w:tcBorders>
              <w:lef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620" w:type="dxa"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4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D52805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置く・散布</w:t>
            </w:r>
          </w:p>
          <w:p w:rsidR="00173DE2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薫煙・塗布</w:t>
            </w:r>
          </w:p>
        </w:tc>
        <w:tc>
          <w:tcPr>
            <w:tcW w:w="1260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363" w:type="dxa"/>
            <w:tcBorders>
              <w:righ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73DE2" w:rsidRPr="001C76E0">
        <w:trPr>
          <w:trHeight w:val="851"/>
        </w:trPr>
        <w:tc>
          <w:tcPr>
            <w:tcW w:w="999" w:type="dxa"/>
            <w:tcBorders>
              <w:lef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620" w:type="dxa"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4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D52805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置く・散布</w:t>
            </w:r>
          </w:p>
          <w:p w:rsidR="00173DE2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薫煙・塗布</w:t>
            </w:r>
          </w:p>
        </w:tc>
        <w:tc>
          <w:tcPr>
            <w:tcW w:w="1260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363" w:type="dxa"/>
            <w:tcBorders>
              <w:righ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73DE2" w:rsidRPr="001C76E0">
        <w:trPr>
          <w:trHeight w:val="851"/>
        </w:trPr>
        <w:tc>
          <w:tcPr>
            <w:tcW w:w="999" w:type="dxa"/>
            <w:tcBorders>
              <w:lef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620" w:type="dxa"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4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D52805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置く・散布</w:t>
            </w:r>
          </w:p>
          <w:p w:rsidR="00173DE2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薫煙・塗布</w:t>
            </w:r>
          </w:p>
        </w:tc>
        <w:tc>
          <w:tcPr>
            <w:tcW w:w="1260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363" w:type="dxa"/>
            <w:tcBorders>
              <w:righ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73DE2" w:rsidRPr="001C76E0">
        <w:trPr>
          <w:trHeight w:val="851"/>
        </w:trPr>
        <w:tc>
          <w:tcPr>
            <w:tcW w:w="999" w:type="dxa"/>
            <w:tcBorders>
              <w:lef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620" w:type="dxa"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4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D52805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置く・散布</w:t>
            </w:r>
          </w:p>
          <w:p w:rsidR="00173DE2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薫煙・塗布</w:t>
            </w:r>
          </w:p>
        </w:tc>
        <w:tc>
          <w:tcPr>
            <w:tcW w:w="1260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363" w:type="dxa"/>
            <w:tcBorders>
              <w:righ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73DE2" w:rsidRPr="001C76E0">
        <w:trPr>
          <w:trHeight w:val="851"/>
        </w:trPr>
        <w:tc>
          <w:tcPr>
            <w:tcW w:w="999" w:type="dxa"/>
            <w:tcBorders>
              <w:lef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620" w:type="dxa"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4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D52805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置く・散布</w:t>
            </w:r>
          </w:p>
          <w:p w:rsidR="00173DE2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薫煙・塗布</w:t>
            </w:r>
          </w:p>
        </w:tc>
        <w:tc>
          <w:tcPr>
            <w:tcW w:w="1260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363" w:type="dxa"/>
            <w:tcBorders>
              <w:righ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73DE2" w:rsidRPr="001C76E0">
        <w:trPr>
          <w:trHeight w:val="851"/>
        </w:trPr>
        <w:tc>
          <w:tcPr>
            <w:tcW w:w="999" w:type="dxa"/>
            <w:tcBorders>
              <w:lef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620" w:type="dxa"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4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D52805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置く・散布</w:t>
            </w:r>
          </w:p>
          <w:p w:rsidR="00173DE2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薫煙・塗布</w:t>
            </w:r>
          </w:p>
        </w:tc>
        <w:tc>
          <w:tcPr>
            <w:tcW w:w="1260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363" w:type="dxa"/>
            <w:tcBorders>
              <w:righ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73DE2" w:rsidRPr="001C76E0">
        <w:trPr>
          <w:trHeight w:val="851"/>
        </w:trPr>
        <w:tc>
          <w:tcPr>
            <w:tcW w:w="999" w:type="dxa"/>
            <w:tcBorders>
              <w:lef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620" w:type="dxa"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4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D52805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置く・散布</w:t>
            </w:r>
          </w:p>
          <w:p w:rsidR="00173DE2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薫煙・塗布</w:t>
            </w:r>
          </w:p>
        </w:tc>
        <w:tc>
          <w:tcPr>
            <w:tcW w:w="1260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363" w:type="dxa"/>
            <w:tcBorders>
              <w:righ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73DE2" w:rsidRPr="001C76E0">
        <w:trPr>
          <w:trHeight w:val="851"/>
        </w:trPr>
        <w:tc>
          <w:tcPr>
            <w:tcW w:w="999" w:type="dxa"/>
            <w:tcBorders>
              <w:lef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620" w:type="dxa"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4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D52805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置く・散布</w:t>
            </w:r>
          </w:p>
          <w:p w:rsidR="00173DE2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薫煙・塗布</w:t>
            </w:r>
          </w:p>
        </w:tc>
        <w:tc>
          <w:tcPr>
            <w:tcW w:w="1260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363" w:type="dxa"/>
            <w:tcBorders>
              <w:righ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73DE2" w:rsidRPr="001C76E0">
        <w:trPr>
          <w:trHeight w:val="851"/>
        </w:trPr>
        <w:tc>
          <w:tcPr>
            <w:tcW w:w="999" w:type="dxa"/>
            <w:tcBorders>
              <w:lef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620" w:type="dxa"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4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D52805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置く・散布</w:t>
            </w:r>
          </w:p>
          <w:p w:rsidR="00173DE2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薫煙・塗布</w:t>
            </w:r>
          </w:p>
        </w:tc>
        <w:tc>
          <w:tcPr>
            <w:tcW w:w="1260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363" w:type="dxa"/>
            <w:tcBorders>
              <w:righ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73DE2" w:rsidRPr="001C76E0">
        <w:trPr>
          <w:trHeight w:val="851"/>
        </w:trPr>
        <w:tc>
          <w:tcPr>
            <w:tcW w:w="999" w:type="dxa"/>
            <w:tcBorders>
              <w:lef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620" w:type="dxa"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4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D52805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置く・散布</w:t>
            </w:r>
          </w:p>
          <w:p w:rsidR="00173DE2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薫煙・塗布</w:t>
            </w:r>
          </w:p>
        </w:tc>
        <w:tc>
          <w:tcPr>
            <w:tcW w:w="1260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363" w:type="dxa"/>
            <w:tcBorders>
              <w:righ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73DE2" w:rsidRPr="001C76E0">
        <w:trPr>
          <w:trHeight w:val="851"/>
        </w:trPr>
        <w:tc>
          <w:tcPr>
            <w:tcW w:w="99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6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620" w:type="dxa"/>
            <w:tcBorders>
              <w:left w:val="single" w:sz="6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440" w:type="dxa"/>
            <w:tcBorders>
              <w:left w:val="dotted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D52805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置く・散布</w:t>
            </w:r>
          </w:p>
          <w:p w:rsidR="00173DE2" w:rsidRPr="001C76E0" w:rsidRDefault="00D52805" w:rsidP="00D52805">
            <w:pPr>
              <w:jc w:val="center"/>
              <w:rPr>
                <w:rFonts w:ascii="HG丸ｺﾞｼｯｸM-PRO" w:eastAsia="HG丸ｺﾞｼｯｸM-PRO"/>
              </w:rPr>
            </w:pPr>
            <w:r w:rsidRPr="001C76E0">
              <w:rPr>
                <w:rFonts w:ascii="HG丸ｺﾞｼｯｸM-PRO" w:eastAsia="HG丸ｺﾞｼｯｸM-PRO" w:hint="eastAsia"/>
              </w:rPr>
              <w:t>薫煙・塗布</w:t>
            </w:r>
          </w:p>
        </w:tc>
        <w:tc>
          <w:tcPr>
            <w:tcW w:w="1260" w:type="dxa"/>
            <w:tcBorders>
              <w:left w:val="doub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720" w:type="dxa"/>
            <w:tcBorders>
              <w:left w:val="dotted" w:sz="4" w:space="0" w:color="auto"/>
              <w:bottom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36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73DE2" w:rsidRPr="001C76E0" w:rsidRDefault="00173DE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173DE2" w:rsidRPr="001C76E0" w:rsidRDefault="00173DE2">
      <w:pPr>
        <w:rPr>
          <w:rFonts w:ascii="HG丸ｺﾞｼｯｸM-PRO" w:eastAsia="HG丸ｺﾞｼｯｸM-PRO"/>
        </w:rPr>
      </w:pPr>
    </w:p>
    <w:sectPr w:rsidR="00173DE2" w:rsidRPr="001C76E0" w:rsidSect="00EA00FD">
      <w:headerReference w:type="default" r:id="rId7"/>
      <w:pgSz w:w="11906" w:h="16838" w:code="9"/>
      <w:pgMar w:top="1588" w:right="1134" w:bottom="1361" w:left="1588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740" w:rsidRDefault="00782740">
      <w:r>
        <w:separator/>
      </w:r>
    </w:p>
  </w:endnote>
  <w:endnote w:type="continuationSeparator" w:id="0">
    <w:p w:rsidR="00782740" w:rsidRDefault="0078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740" w:rsidRDefault="00782740">
      <w:r>
        <w:separator/>
      </w:r>
    </w:p>
  </w:footnote>
  <w:footnote w:type="continuationSeparator" w:id="0">
    <w:p w:rsidR="00782740" w:rsidRDefault="00782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0FD" w:rsidRPr="00200719" w:rsidRDefault="00EA00FD">
    <w:pPr>
      <w:pStyle w:val="a3"/>
      <w:wordWrap w:val="0"/>
      <w:jc w:val="right"/>
      <w:rPr>
        <w:rFonts w:eastAsia="HG丸ｺﾞｼｯｸM-PRO"/>
        <w:szCs w:val="21"/>
      </w:rPr>
    </w:pPr>
    <w:r w:rsidRPr="00200719">
      <w:rPr>
        <w:rFonts w:eastAsia="HG丸ｺﾞｼｯｸM-PRO" w:hint="eastAsia"/>
        <w:szCs w:val="21"/>
      </w:rPr>
      <w:t>【別紙</w:t>
    </w:r>
    <w:r w:rsidRPr="00200719">
      <w:rPr>
        <w:rFonts w:eastAsia="HG丸ｺﾞｼｯｸM-PRO" w:hint="eastAsia"/>
        <w:szCs w:val="21"/>
      </w:rPr>
      <w:t>6</w:t>
    </w:r>
    <w:r w:rsidRPr="00200719">
      <w:rPr>
        <w:rFonts w:eastAsia="HG丸ｺﾞｼｯｸM-PRO" w:hint="eastAsia"/>
        <w:szCs w:val="21"/>
      </w:rPr>
      <w:t>】</w:t>
    </w:r>
  </w:p>
  <w:p w:rsidR="00EA00FD" w:rsidRDefault="00EA00FD" w:rsidP="00EA00FD">
    <w:pPr>
      <w:pStyle w:val="a3"/>
      <w:jc w:val="right"/>
      <w:rPr>
        <w:rFonts w:eastAsia="HG丸ｺﾞｼｯｸM-PRO"/>
        <w:sz w:val="28"/>
      </w:rPr>
    </w:pPr>
  </w:p>
  <w:p w:rsidR="00173DE2" w:rsidRDefault="00173DE2" w:rsidP="00EA00FD">
    <w:pPr>
      <w:pStyle w:val="a3"/>
      <w:jc w:val="right"/>
      <w:rPr>
        <w:rFonts w:eastAsia="HG丸ｺﾞｼｯｸM-PRO"/>
        <w:sz w:val="28"/>
      </w:rPr>
    </w:pPr>
    <w:r>
      <w:rPr>
        <w:rFonts w:eastAsia="HG丸ｺﾞｼｯｸM-PRO" w:hint="eastAsia"/>
        <w:sz w:val="28"/>
      </w:rPr>
      <w:t>市立　　　　　小学校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90A72"/>
    <w:multiLevelType w:val="hybridMultilevel"/>
    <w:tmpl w:val="3A10D172"/>
    <w:lvl w:ilvl="0" w:tplc="EB104BE0"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E0"/>
    <w:rsid w:val="00173DE2"/>
    <w:rsid w:val="001C76E0"/>
    <w:rsid w:val="00200719"/>
    <w:rsid w:val="00391685"/>
    <w:rsid w:val="003F5761"/>
    <w:rsid w:val="00782740"/>
    <w:rsid w:val="00D52805"/>
    <w:rsid w:val="00EA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C4406C"/>
  <w15:chartTrackingRefBased/>
  <w15:docId w15:val="{FCF4E80A-D1B8-4C35-9E8D-1230549C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1C76E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年度　ねずみ・はえ・ごきぶり等の駆除・実施記録　</vt:lpstr>
      <vt:lpstr>　　　年度　ねずみ・はえ・ごきぶり等の駆除・実施記録　</vt:lpstr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年度　ねずみ・はえ・ごきぶり等の駆除・実施記録</dc:title>
  <dc:subject/>
  <dc:creator>MAEJIMA Junko</dc:creator>
  <cp:keywords/>
  <cp:lastModifiedBy>111</cp:lastModifiedBy>
  <cp:revision>4</cp:revision>
  <cp:lastPrinted>2015-08-04T07:14:00Z</cp:lastPrinted>
  <dcterms:created xsi:type="dcterms:W3CDTF">2017-09-25T04:25:00Z</dcterms:created>
  <dcterms:modified xsi:type="dcterms:W3CDTF">2023-09-08T07:44:00Z</dcterms:modified>
</cp:coreProperties>
</file>