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5E" w:rsidRPr="00EB3504" w:rsidRDefault="00C75B5E" w:rsidP="00C75B5E">
      <w:pPr>
        <w:jc w:val="center"/>
        <w:rPr>
          <w:rFonts w:hint="eastAsia"/>
          <w:sz w:val="28"/>
          <w:szCs w:val="28"/>
        </w:rPr>
      </w:pPr>
      <w:r w:rsidRPr="00EB3504">
        <w:rPr>
          <w:rFonts w:hint="eastAsia"/>
          <w:sz w:val="28"/>
          <w:szCs w:val="28"/>
        </w:rPr>
        <w:t>平成○○年度　生計困難者に対する相談支援事業　事業計画</w:t>
      </w:r>
      <w:r w:rsidR="00891359" w:rsidRPr="00EB3504">
        <w:rPr>
          <w:rFonts w:hint="eastAsia"/>
          <w:sz w:val="28"/>
          <w:szCs w:val="28"/>
        </w:rPr>
        <w:t>書</w:t>
      </w:r>
    </w:p>
    <w:p w:rsidR="00736238" w:rsidRPr="00BE1880" w:rsidRDefault="00EB3504" w:rsidP="00EB3504">
      <w:pPr>
        <w:jc w:val="center"/>
        <w:rPr>
          <w:rFonts w:hint="eastAsia"/>
          <w:sz w:val="28"/>
          <w:szCs w:val="28"/>
        </w:rPr>
      </w:pPr>
      <w:r w:rsidRPr="00BE1880">
        <w:rPr>
          <w:rFonts w:hint="eastAsia"/>
          <w:sz w:val="28"/>
          <w:szCs w:val="28"/>
        </w:rPr>
        <w:t>＜第１年度</w:t>
      </w:r>
      <w:r w:rsidR="00147B4B" w:rsidRPr="00BE1880">
        <w:rPr>
          <w:rFonts w:hint="eastAsia"/>
          <w:sz w:val="28"/>
          <w:szCs w:val="28"/>
        </w:rPr>
        <w:t>・サンプル</w:t>
      </w:r>
      <w:r w:rsidRPr="00BE1880">
        <w:rPr>
          <w:rFonts w:hint="eastAsia"/>
          <w:sz w:val="28"/>
          <w:szCs w:val="28"/>
        </w:rPr>
        <w:t>＞</w:t>
      </w:r>
    </w:p>
    <w:p w:rsidR="00C75B5E" w:rsidRPr="006E4871" w:rsidRDefault="00C75B5E" w:rsidP="00C75B5E">
      <w:pPr>
        <w:jc w:val="right"/>
        <w:rPr>
          <w:rFonts w:hint="eastAsia"/>
        </w:rPr>
      </w:pPr>
      <w:r w:rsidRPr="006E4871">
        <w:rPr>
          <w:rFonts w:hint="eastAsia"/>
          <w:sz w:val="28"/>
          <w:szCs w:val="28"/>
        </w:rPr>
        <w:t>社会福祉法人</w:t>
      </w:r>
      <w:r w:rsidR="001549A2">
        <w:rPr>
          <w:rFonts w:hint="eastAsia"/>
          <w:sz w:val="28"/>
          <w:szCs w:val="28"/>
        </w:rPr>
        <w:t xml:space="preserve">　</w:t>
      </w:r>
      <w:r w:rsidRPr="006E4871">
        <w:rPr>
          <w:rFonts w:hint="eastAsia"/>
          <w:sz w:val="28"/>
          <w:szCs w:val="28"/>
        </w:rPr>
        <w:t>○○○会</w:t>
      </w:r>
    </w:p>
    <w:p w:rsidR="00C75B5E" w:rsidRDefault="00C75B5E" w:rsidP="00C75B5E">
      <w:pPr>
        <w:rPr>
          <w:rFonts w:hint="eastAsia"/>
        </w:rPr>
      </w:pPr>
    </w:p>
    <w:p w:rsidR="001549A2" w:rsidRPr="006E4871" w:rsidRDefault="001549A2" w:rsidP="00C75B5E">
      <w:pPr>
        <w:rPr>
          <w:rFonts w:hint="eastAsia"/>
        </w:rPr>
      </w:pPr>
    </w:p>
    <w:p w:rsidR="00C75B5E" w:rsidRPr="006E4871" w:rsidRDefault="00C75B5E" w:rsidP="00C75B5E">
      <w:pPr>
        <w:ind w:left="436" w:hangingChars="200" w:hanging="436"/>
        <w:rPr>
          <w:rFonts w:hint="eastAsia"/>
        </w:rPr>
      </w:pPr>
      <w:r w:rsidRPr="006E4871">
        <w:rPr>
          <w:rFonts w:hint="eastAsia"/>
        </w:rPr>
        <w:t>１　はじめに</w:t>
      </w:r>
    </w:p>
    <w:p w:rsidR="00C75B5E" w:rsidRDefault="00C75B5E" w:rsidP="00C75B5E">
      <w:pPr>
        <w:ind w:left="436" w:hangingChars="200" w:hanging="436"/>
        <w:rPr>
          <w:rFonts w:hint="eastAsia"/>
        </w:rPr>
      </w:pPr>
      <w:r w:rsidRPr="006E4871">
        <w:rPr>
          <w:rFonts w:hint="eastAsia"/>
        </w:rPr>
        <w:t xml:space="preserve">　</w:t>
      </w:r>
      <w:r w:rsidR="001549A2">
        <w:rPr>
          <w:rFonts w:hint="eastAsia"/>
        </w:rPr>
        <w:t xml:space="preserve">　</w:t>
      </w:r>
      <w:r w:rsidRPr="006E4871">
        <w:rPr>
          <w:rFonts w:hint="eastAsia"/>
        </w:rPr>
        <w:t>本会は、第二種社会福祉事業「生計困難者に対する相談支援事業」を実施する。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C75B5E" w:rsidRPr="006E4871">
        <w:rPr>
          <w:rFonts w:hint="eastAsia"/>
        </w:rPr>
        <w:t>この事業は、社会福祉法人として目に見える形で公益活動を実践するため、地域の援護を必要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C75B5E" w:rsidRPr="006E4871">
        <w:rPr>
          <w:rFonts w:hint="eastAsia"/>
        </w:rPr>
        <w:t>とする方に対する相談活動を活発化し、関係機関との連携を十分に行い、相談活動を行う中で、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C75B5E" w:rsidRPr="006E4871">
        <w:rPr>
          <w:rFonts w:hint="eastAsia"/>
        </w:rPr>
        <w:t>援護を必要とする方の心理的不安の軽減を図り、また必要な制度、サービスにつなぐこととする。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C75B5E" w:rsidRPr="006E4871">
        <w:rPr>
          <w:rFonts w:hint="eastAsia"/>
        </w:rPr>
        <w:t>そして、生活保護等の既存制度では対応できない方で、経済的困窮により医療や介護等の必要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C75B5E" w:rsidRPr="006E4871">
        <w:rPr>
          <w:rFonts w:hint="eastAsia"/>
        </w:rPr>
        <w:t>なサービスの利用が阻害されている方がいる場合、その費用等の全部または一部を支援する経済</w:t>
      </w:r>
    </w:p>
    <w:p w:rsidR="00C75B5E" w:rsidRPr="0099220C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C75B5E" w:rsidRPr="006E4871">
        <w:rPr>
          <w:rFonts w:hint="eastAsia"/>
        </w:rPr>
        <w:t>的援助を行う。</w:t>
      </w:r>
    </w:p>
    <w:p w:rsidR="00C75B5E" w:rsidRDefault="00C75B5E" w:rsidP="00C75B5E">
      <w:pPr>
        <w:rPr>
          <w:rFonts w:hint="eastAsia"/>
        </w:rPr>
      </w:pPr>
    </w:p>
    <w:p w:rsidR="001549A2" w:rsidRPr="0099220C" w:rsidRDefault="001549A2" w:rsidP="00C75B5E">
      <w:pPr>
        <w:rPr>
          <w:rFonts w:hint="eastAsia"/>
        </w:rPr>
      </w:pPr>
    </w:p>
    <w:p w:rsidR="001549A2" w:rsidRDefault="00C75B5E" w:rsidP="001549A2">
      <w:pPr>
        <w:ind w:left="436" w:hangingChars="200" w:hanging="436"/>
        <w:jc w:val="distribute"/>
        <w:rPr>
          <w:rFonts w:hint="eastAsia"/>
        </w:rPr>
      </w:pPr>
      <w:r w:rsidRPr="0099220C">
        <w:rPr>
          <w:rFonts w:hint="eastAsia"/>
        </w:rPr>
        <w:t xml:space="preserve">２　</w:t>
      </w:r>
      <w:r w:rsidR="004873A4" w:rsidRPr="0099220C">
        <w:rPr>
          <w:rFonts w:hint="eastAsia"/>
        </w:rPr>
        <w:t>総合生活相談員</w:t>
      </w:r>
      <w:r w:rsidR="004873A4" w:rsidRPr="0099220C">
        <w:t>（</w:t>
      </w:r>
      <w:r w:rsidR="004873A4" w:rsidRPr="0099220C">
        <w:rPr>
          <w:rFonts w:hint="eastAsia"/>
        </w:rPr>
        <w:t>コミュニティソーシャルワーカーや</w:t>
      </w:r>
      <w:r w:rsidR="004873A4" w:rsidRPr="0099220C">
        <w:t>スマイルサポーター）</w:t>
      </w:r>
      <w:r w:rsidRPr="0099220C">
        <w:rPr>
          <w:rFonts w:hint="eastAsia"/>
        </w:rPr>
        <w:t>の配置並びに</w:t>
      </w:r>
    </w:p>
    <w:p w:rsidR="00C75B5E" w:rsidRPr="0099220C" w:rsidRDefault="001549A2" w:rsidP="00C75B5E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C75B5E" w:rsidRPr="0099220C">
        <w:rPr>
          <w:rFonts w:hint="eastAsia"/>
        </w:rPr>
        <w:t>総合生活相談活動</w:t>
      </w:r>
    </w:p>
    <w:p w:rsidR="001549A2" w:rsidRDefault="00C75B5E" w:rsidP="00C75B5E">
      <w:pPr>
        <w:ind w:left="436" w:hangingChars="200" w:hanging="436"/>
        <w:rPr>
          <w:rFonts w:hint="eastAsia"/>
        </w:rPr>
      </w:pPr>
      <w:r w:rsidRPr="0099220C">
        <w:rPr>
          <w:rFonts w:hint="eastAsia"/>
        </w:rPr>
        <w:t xml:space="preserve">　　</w:t>
      </w:r>
      <w:r w:rsidR="000A393B" w:rsidRPr="0099220C">
        <w:rPr>
          <w:rFonts w:hint="eastAsia"/>
        </w:rPr>
        <w:t>本</w:t>
      </w:r>
      <w:r w:rsidRPr="0099220C">
        <w:rPr>
          <w:rFonts w:hint="eastAsia"/>
        </w:rPr>
        <w:t>事業を実施するために、本会に</w:t>
      </w:r>
      <w:r w:rsidR="004873A4" w:rsidRPr="0099220C">
        <w:rPr>
          <w:rFonts w:hint="eastAsia"/>
        </w:rPr>
        <w:t>総合生活相談員</w:t>
      </w:r>
      <w:r w:rsidR="004873A4" w:rsidRPr="0099220C">
        <w:t>（</w:t>
      </w:r>
      <w:r w:rsidR="004873A4" w:rsidRPr="0099220C">
        <w:rPr>
          <w:rFonts w:hint="eastAsia"/>
        </w:rPr>
        <w:t>コミュニティソーシャルワーカーや</w:t>
      </w:r>
      <w:r w:rsidR="004873A4" w:rsidRPr="0099220C">
        <w:t>スマイ</w:t>
      </w:r>
    </w:p>
    <w:p w:rsidR="001549A2" w:rsidRDefault="001549A2" w:rsidP="00C75B5E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4873A4" w:rsidRPr="0099220C">
        <w:t>ルサポーター）</w:t>
      </w:r>
      <w:r w:rsidR="00C75B5E" w:rsidRPr="0099220C">
        <w:rPr>
          <w:rFonts w:hint="eastAsia"/>
        </w:rPr>
        <w:t>を配置し、地域で生活課題を抱える方の相談が起こった際に対応し、課題の解決</w:t>
      </w:r>
    </w:p>
    <w:p w:rsidR="00C75B5E" w:rsidRPr="0099220C" w:rsidRDefault="001549A2" w:rsidP="00C75B5E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C75B5E" w:rsidRPr="0099220C">
        <w:rPr>
          <w:rFonts w:hint="eastAsia"/>
        </w:rPr>
        <w:t>に努める。</w:t>
      </w:r>
    </w:p>
    <w:p w:rsidR="00C75B5E" w:rsidRPr="0099220C" w:rsidRDefault="00C75B5E" w:rsidP="00C75B5E">
      <w:pPr>
        <w:rPr>
          <w:rFonts w:hint="eastAsia"/>
        </w:rPr>
      </w:pPr>
    </w:p>
    <w:p w:rsidR="00C75B5E" w:rsidRPr="0099220C" w:rsidRDefault="00C75B5E" w:rsidP="00C75B5E">
      <w:pPr>
        <w:rPr>
          <w:rFonts w:hint="eastAsia"/>
        </w:rPr>
      </w:pPr>
    </w:p>
    <w:p w:rsidR="00C75B5E" w:rsidRDefault="00C75B5E" w:rsidP="00C75B5E">
      <w:pPr>
        <w:rPr>
          <w:rFonts w:hint="eastAsia"/>
        </w:rPr>
      </w:pPr>
      <w:r w:rsidRPr="0099220C">
        <w:rPr>
          <w:rFonts w:hint="eastAsia"/>
        </w:rPr>
        <w:t>３　経済的援助</w:t>
      </w:r>
    </w:p>
    <w:p w:rsidR="001549A2" w:rsidRDefault="001549A2" w:rsidP="001549A2">
      <w:pPr>
        <w:rPr>
          <w:rFonts w:hint="eastAsia"/>
        </w:rPr>
      </w:pPr>
      <w:r>
        <w:rPr>
          <w:rFonts w:hint="eastAsia"/>
        </w:rPr>
        <w:t xml:space="preserve">　　</w:t>
      </w:r>
      <w:r w:rsidR="00C75B5E" w:rsidRPr="0099220C">
        <w:rPr>
          <w:rFonts w:hint="eastAsia"/>
        </w:rPr>
        <w:t>援助を必要とする方からの相談を重ねる中で、経済的援助の必要性を判断した</w:t>
      </w:r>
      <w:r w:rsidR="004873A4" w:rsidRPr="0099220C">
        <w:rPr>
          <w:rFonts w:hint="eastAsia"/>
        </w:rPr>
        <w:t>総合生活相談員</w:t>
      </w:r>
    </w:p>
    <w:p w:rsidR="001549A2" w:rsidRDefault="001549A2" w:rsidP="001549A2">
      <w:pPr>
        <w:rPr>
          <w:rFonts w:hint="eastAsia"/>
        </w:rPr>
      </w:pPr>
      <w:r>
        <w:rPr>
          <w:rFonts w:hint="eastAsia"/>
        </w:rPr>
        <w:t xml:space="preserve">　</w:t>
      </w:r>
      <w:r w:rsidR="004873A4" w:rsidRPr="0099220C">
        <w:t>（</w:t>
      </w:r>
      <w:r w:rsidR="004873A4" w:rsidRPr="0099220C">
        <w:rPr>
          <w:rFonts w:hint="eastAsia"/>
        </w:rPr>
        <w:t>コミュニティソーシャルワーカーや</w:t>
      </w:r>
      <w:r w:rsidR="004873A4" w:rsidRPr="0099220C">
        <w:t>スマイルサポーター）</w:t>
      </w:r>
      <w:r w:rsidR="00C75B5E" w:rsidRPr="0099220C">
        <w:rPr>
          <w:rFonts w:hint="eastAsia"/>
        </w:rPr>
        <w:t>は、相談内容に関する資料を作成し、</w:t>
      </w:r>
    </w:p>
    <w:p w:rsidR="001549A2" w:rsidRDefault="001549A2" w:rsidP="001549A2">
      <w:pPr>
        <w:rPr>
          <w:rFonts w:hint="eastAsia"/>
        </w:rPr>
      </w:pPr>
      <w:r>
        <w:rPr>
          <w:rFonts w:hint="eastAsia"/>
        </w:rPr>
        <w:t xml:space="preserve">　</w:t>
      </w:r>
      <w:r w:rsidR="00C75B5E" w:rsidRPr="0099220C">
        <w:rPr>
          <w:rFonts w:hint="eastAsia"/>
        </w:rPr>
        <w:t>施設長に報告するものとする。施設長は、</w:t>
      </w:r>
      <w:r w:rsidR="004873A4" w:rsidRPr="0099220C">
        <w:rPr>
          <w:rFonts w:hint="eastAsia"/>
        </w:rPr>
        <w:t>総合生活相談員</w:t>
      </w:r>
      <w:r w:rsidR="004873A4" w:rsidRPr="0099220C">
        <w:t>（</w:t>
      </w:r>
      <w:r w:rsidR="004873A4" w:rsidRPr="0099220C">
        <w:rPr>
          <w:rFonts w:hint="eastAsia"/>
        </w:rPr>
        <w:t>コミュニティソーシャルワーカーや</w:t>
      </w:r>
    </w:p>
    <w:p w:rsidR="00C75B5E" w:rsidRPr="0099220C" w:rsidRDefault="001549A2" w:rsidP="001549A2">
      <w:pPr>
        <w:rPr>
          <w:rFonts w:hint="eastAsia"/>
        </w:rPr>
      </w:pPr>
      <w:r>
        <w:rPr>
          <w:rFonts w:hint="eastAsia"/>
        </w:rPr>
        <w:t xml:space="preserve">　</w:t>
      </w:r>
      <w:r w:rsidR="004873A4" w:rsidRPr="0099220C">
        <w:t>スマイルサポーター）</w:t>
      </w:r>
      <w:r w:rsidR="00C75B5E" w:rsidRPr="0099220C">
        <w:rPr>
          <w:rFonts w:hint="eastAsia"/>
        </w:rPr>
        <w:t>からの報告に基づき、経済的援助の可否を決定する。</w:t>
      </w:r>
    </w:p>
    <w:p w:rsidR="00C75B5E" w:rsidRPr="001549A2" w:rsidRDefault="00C75B5E" w:rsidP="00C75B5E">
      <w:pPr>
        <w:rPr>
          <w:rFonts w:hint="eastAsia"/>
        </w:rPr>
      </w:pPr>
    </w:p>
    <w:p w:rsidR="00C75B5E" w:rsidRPr="0099220C" w:rsidRDefault="00C75B5E" w:rsidP="00C75B5E">
      <w:pPr>
        <w:rPr>
          <w:rFonts w:hint="eastAsia"/>
        </w:rPr>
      </w:pPr>
    </w:p>
    <w:p w:rsidR="00C75B5E" w:rsidRPr="0099220C" w:rsidRDefault="00C75B5E" w:rsidP="00C75B5E">
      <w:pPr>
        <w:ind w:left="436" w:hangingChars="200" w:hanging="436"/>
        <w:rPr>
          <w:rFonts w:hint="eastAsia"/>
        </w:rPr>
      </w:pPr>
      <w:r w:rsidRPr="0099220C">
        <w:rPr>
          <w:rFonts w:hint="eastAsia"/>
        </w:rPr>
        <w:t>４　研修会</w:t>
      </w:r>
      <w:r w:rsidR="004735A0" w:rsidRPr="0099220C">
        <w:rPr>
          <w:rFonts w:hint="eastAsia"/>
        </w:rPr>
        <w:t>等</w:t>
      </w:r>
      <w:r w:rsidRPr="0099220C">
        <w:rPr>
          <w:rFonts w:hint="eastAsia"/>
        </w:rPr>
        <w:t>への参加</w:t>
      </w:r>
    </w:p>
    <w:p w:rsidR="001549A2" w:rsidRDefault="00C75B5E" w:rsidP="00C75B5E">
      <w:pPr>
        <w:ind w:left="436" w:hangingChars="200" w:hanging="436"/>
        <w:rPr>
          <w:rFonts w:hint="eastAsia"/>
        </w:rPr>
      </w:pPr>
      <w:r w:rsidRPr="0099220C">
        <w:rPr>
          <w:rFonts w:hint="eastAsia"/>
        </w:rPr>
        <w:t xml:space="preserve">　　</w:t>
      </w:r>
      <w:r w:rsidR="004873A4" w:rsidRPr="0099220C">
        <w:rPr>
          <w:rFonts w:hint="eastAsia"/>
        </w:rPr>
        <w:t>総合生活相談員</w:t>
      </w:r>
      <w:r w:rsidR="004873A4" w:rsidRPr="0099220C">
        <w:t>（</w:t>
      </w:r>
      <w:r w:rsidR="004873A4" w:rsidRPr="0099220C">
        <w:rPr>
          <w:rFonts w:hint="eastAsia"/>
        </w:rPr>
        <w:t>コミュニティソーシャルワーカーや</w:t>
      </w:r>
      <w:r w:rsidR="004873A4" w:rsidRPr="0099220C">
        <w:t>スマイルサポーター）</w:t>
      </w:r>
      <w:r w:rsidRPr="0099220C">
        <w:rPr>
          <w:rFonts w:hint="eastAsia"/>
        </w:rPr>
        <w:t>は、相談援助技術</w:t>
      </w:r>
    </w:p>
    <w:p w:rsidR="00C75B5E" w:rsidRDefault="001549A2" w:rsidP="00C75B5E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C75B5E" w:rsidRPr="0099220C">
        <w:rPr>
          <w:rFonts w:hint="eastAsia"/>
        </w:rPr>
        <w:t>の向上を目的に、各種研修会</w:t>
      </w:r>
      <w:r w:rsidR="004735A0" w:rsidRPr="0099220C">
        <w:rPr>
          <w:rFonts w:hint="eastAsia"/>
        </w:rPr>
        <w:t>等</w:t>
      </w:r>
      <w:r w:rsidR="00C75B5E" w:rsidRPr="0099220C">
        <w:rPr>
          <w:rFonts w:hint="eastAsia"/>
        </w:rPr>
        <w:t>に参加する。</w:t>
      </w:r>
    </w:p>
    <w:p w:rsidR="004735A0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4735A0" w:rsidRPr="0099220C">
        <w:rPr>
          <w:rFonts w:hint="eastAsia"/>
        </w:rPr>
        <w:t>①</w:t>
      </w:r>
      <w:r w:rsidR="000A393B" w:rsidRPr="0099220C">
        <w:rPr>
          <w:rFonts w:hint="eastAsia"/>
        </w:rPr>
        <w:t>コミュニティソーシャルワーカー養成研修会</w:t>
      </w:r>
    </w:p>
    <w:p w:rsidR="004735A0" w:rsidRPr="0099220C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0A393B" w:rsidRPr="0099220C">
        <w:rPr>
          <w:rFonts w:hint="eastAsia"/>
        </w:rPr>
        <w:t>②コミュニティソーシャルワーカースキルアップ研修会</w:t>
      </w:r>
    </w:p>
    <w:p w:rsidR="004735A0" w:rsidRPr="0099220C" w:rsidRDefault="000A393B" w:rsidP="004735A0">
      <w:pPr>
        <w:rPr>
          <w:rFonts w:hint="eastAsia"/>
        </w:rPr>
      </w:pPr>
      <w:r w:rsidRPr="0099220C">
        <w:rPr>
          <w:rFonts w:hint="eastAsia"/>
        </w:rPr>
        <w:t xml:space="preserve">　　③相談援助技術研修会（事例検討会）</w:t>
      </w:r>
    </w:p>
    <w:p w:rsidR="00EB3504" w:rsidRPr="0099220C" w:rsidRDefault="000A393B" w:rsidP="000A393B">
      <w:r w:rsidRPr="0099220C">
        <w:rPr>
          <w:rFonts w:hint="eastAsia"/>
        </w:rPr>
        <w:t xml:space="preserve">　　④その他、本事業実施にあたり必要な研修会</w:t>
      </w:r>
    </w:p>
    <w:p w:rsidR="00EB3504" w:rsidRPr="00EB3504" w:rsidRDefault="00EB3504" w:rsidP="00EB3504">
      <w:pPr>
        <w:jc w:val="center"/>
        <w:rPr>
          <w:rFonts w:hint="eastAsia"/>
          <w:sz w:val="28"/>
          <w:szCs w:val="28"/>
        </w:rPr>
      </w:pPr>
      <w:r w:rsidRPr="0099220C">
        <w:br w:type="page"/>
      </w:r>
      <w:r w:rsidRPr="00EB3504">
        <w:rPr>
          <w:rFonts w:hint="eastAsia"/>
          <w:sz w:val="28"/>
          <w:szCs w:val="28"/>
        </w:rPr>
        <w:lastRenderedPageBreak/>
        <w:t>平成○○年度　生計困難者に対する相談支援事業　事業計画書</w:t>
      </w:r>
    </w:p>
    <w:p w:rsidR="00EB3504" w:rsidRPr="00BE1880" w:rsidRDefault="00EB3504" w:rsidP="00EB3504">
      <w:pPr>
        <w:jc w:val="center"/>
        <w:rPr>
          <w:rFonts w:hint="eastAsia"/>
          <w:sz w:val="28"/>
          <w:szCs w:val="28"/>
        </w:rPr>
      </w:pPr>
      <w:r w:rsidRPr="00BE1880">
        <w:rPr>
          <w:rFonts w:hint="eastAsia"/>
          <w:sz w:val="28"/>
          <w:szCs w:val="28"/>
        </w:rPr>
        <w:t>＜第２年度</w:t>
      </w:r>
      <w:r w:rsidR="00147B4B" w:rsidRPr="00BE1880">
        <w:rPr>
          <w:rFonts w:hint="eastAsia"/>
          <w:sz w:val="28"/>
          <w:szCs w:val="28"/>
        </w:rPr>
        <w:t>・サンプル</w:t>
      </w:r>
      <w:r w:rsidRPr="00BE1880">
        <w:rPr>
          <w:rFonts w:hint="eastAsia"/>
          <w:sz w:val="28"/>
          <w:szCs w:val="28"/>
        </w:rPr>
        <w:t>＞</w:t>
      </w:r>
    </w:p>
    <w:p w:rsidR="00EB3504" w:rsidRPr="006E4871" w:rsidRDefault="00EB3504" w:rsidP="00EB3504">
      <w:pPr>
        <w:jc w:val="right"/>
        <w:rPr>
          <w:rFonts w:hint="eastAsia"/>
        </w:rPr>
      </w:pPr>
      <w:r w:rsidRPr="006E4871">
        <w:rPr>
          <w:rFonts w:hint="eastAsia"/>
          <w:sz w:val="28"/>
          <w:szCs w:val="28"/>
        </w:rPr>
        <w:t>社会福祉法人</w:t>
      </w:r>
      <w:r w:rsidR="001549A2">
        <w:rPr>
          <w:rFonts w:hint="eastAsia"/>
          <w:sz w:val="28"/>
          <w:szCs w:val="28"/>
        </w:rPr>
        <w:t xml:space="preserve">　</w:t>
      </w:r>
      <w:r w:rsidRPr="006E4871">
        <w:rPr>
          <w:rFonts w:hint="eastAsia"/>
          <w:sz w:val="28"/>
          <w:szCs w:val="28"/>
        </w:rPr>
        <w:t>○○○会</w:t>
      </w:r>
    </w:p>
    <w:p w:rsidR="00EB3504" w:rsidRPr="006E4871" w:rsidRDefault="00EB3504" w:rsidP="00EB3504">
      <w:pPr>
        <w:rPr>
          <w:rFonts w:hint="eastAsia"/>
        </w:rPr>
      </w:pPr>
    </w:p>
    <w:p w:rsidR="00EB3504" w:rsidRPr="006E4871" w:rsidRDefault="00EB3504" w:rsidP="00EB3504">
      <w:pPr>
        <w:ind w:left="436" w:hangingChars="200" w:hanging="436"/>
        <w:rPr>
          <w:rFonts w:hint="eastAsia"/>
        </w:rPr>
      </w:pPr>
    </w:p>
    <w:p w:rsidR="00EB3504" w:rsidRPr="006E4871" w:rsidRDefault="00EB3504" w:rsidP="00EB3504">
      <w:pPr>
        <w:ind w:left="436" w:hangingChars="200" w:hanging="436"/>
        <w:rPr>
          <w:rFonts w:hint="eastAsia"/>
        </w:rPr>
      </w:pPr>
      <w:r w:rsidRPr="006E4871">
        <w:rPr>
          <w:rFonts w:hint="eastAsia"/>
        </w:rPr>
        <w:t>１　はじめに</w:t>
      </w:r>
    </w:p>
    <w:p w:rsidR="00EB3504" w:rsidRDefault="001549A2" w:rsidP="00EB3504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EB3504" w:rsidRPr="006E4871">
        <w:rPr>
          <w:rFonts w:hint="eastAsia"/>
        </w:rPr>
        <w:t>本会は、第二種社会福祉事業「生計困難者に対する相談支援事業」を実施する。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EB3504" w:rsidRPr="006E4871">
        <w:rPr>
          <w:rFonts w:hint="eastAsia"/>
        </w:rPr>
        <w:t>この事業は、社会福祉法人として目に見える形で公益活動を実践するため、地域の援護を必要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6E4871">
        <w:rPr>
          <w:rFonts w:hint="eastAsia"/>
        </w:rPr>
        <w:t>とする方に対する相談活動を活発化し、関係機関との連携を十分に行い、相談活動を行う中で、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6E4871">
        <w:rPr>
          <w:rFonts w:hint="eastAsia"/>
        </w:rPr>
        <w:t>援護を必要とする方の心理的不安の軽減を図り、また必要な制度、サービスにつなぐこととする。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EB3504" w:rsidRPr="006E4871">
        <w:rPr>
          <w:rFonts w:hint="eastAsia"/>
        </w:rPr>
        <w:t>そして、生活保護等の既存制度では対応できない方で、経済的困窮により医療や介護等の必要</w:t>
      </w:r>
    </w:p>
    <w:p w:rsidR="001549A2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6E4871">
        <w:rPr>
          <w:rFonts w:hint="eastAsia"/>
        </w:rPr>
        <w:t>なサービスの利用が阻害されている方がいる場合、その費用等の全部または一部を支援する経済</w:t>
      </w:r>
    </w:p>
    <w:p w:rsidR="00EB3504" w:rsidRPr="006E4871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6E4871">
        <w:rPr>
          <w:rFonts w:hint="eastAsia"/>
        </w:rPr>
        <w:t>的援助を行う。</w:t>
      </w:r>
    </w:p>
    <w:p w:rsidR="00EB3504" w:rsidRPr="006E4871" w:rsidRDefault="00EB3504" w:rsidP="00EB3504">
      <w:pPr>
        <w:rPr>
          <w:rFonts w:hint="eastAsia"/>
        </w:rPr>
      </w:pPr>
    </w:p>
    <w:p w:rsidR="00EB3504" w:rsidRPr="006E4871" w:rsidRDefault="00EB3504" w:rsidP="00EB3504">
      <w:pPr>
        <w:rPr>
          <w:rFonts w:hint="eastAsia"/>
        </w:rPr>
      </w:pPr>
    </w:p>
    <w:p w:rsidR="001549A2" w:rsidRDefault="00EB3504" w:rsidP="001549A2">
      <w:pPr>
        <w:ind w:left="436" w:hangingChars="200" w:hanging="436"/>
        <w:jc w:val="distribute"/>
        <w:rPr>
          <w:rFonts w:hint="eastAsia"/>
        </w:rPr>
      </w:pPr>
      <w:r w:rsidRPr="006E4871">
        <w:rPr>
          <w:rFonts w:hint="eastAsia"/>
        </w:rPr>
        <w:t xml:space="preserve">２　</w:t>
      </w:r>
      <w:r>
        <w:rPr>
          <w:rFonts w:hint="eastAsia"/>
        </w:rPr>
        <w:t>総合生活相談員</w:t>
      </w:r>
      <w:r>
        <w:t>（</w:t>
      </w:r>
      <w:r>
        <w:rPr>
          <w:rFonts w:hint="eastAsia"/>
        </w:rPr>
        <w:t>コミュニティソーシャルワーカーや</w:t>
      </w:r>
      <w:r>
        <w:t>スマイルサポーター）</w:t>
      </w:r>
      <w:r w:rsidRPr="006E4871">
        <w:rPr>
          <w:rFonts w:hint="eastAsia"/>
        </w:rPr>
        <w:t>の配置並びに</w:t>
      </w:r>
    </w:p>
    <w:p w:rsidR="00EB3504" w:rsidRPr="0099220C" w:rsidRDefault="001549A2" w:rsidP="00EB3504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6E4871">
        <w:rPr>
          <w:rFonts w:hint="eastAsia"/>
        </w:rPr>
        <w:t>総合生</w:t>
      </w:r>
      <w:r w:rsidR="00EB3504" w:rsidRPr="0099220C">
        <w:rPr>
          <w:rFonts w:hint="eastAsia"/>
        </w:rPr>
        <w:t>活相談活動</w:t>
      </w:r>
    </w:p>
    <w:p w:rsidR="001549A2" w:rsidRDefault="001549A2" w:rsidP="00EB3504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99220C">
        <w:rPr>
          <w:rFonts w:hint="eastAsia"/>
        </w:rPr>
        <w:t xml:space="preserve">　本事業を実施するために、本会に総合生活相談員</w:t>
      </w:r>
      <w:r w:rsidR="00EB3504" w:rsidRPr="0099220C">
        <w:t>（</w:t>
      </w:r>
      <w:r w:rsidR="00EB3504" w:rsidRPr="0099220C">
        <w:rPr>
          <w:rFonts w:hint="eastAsia"/>
        </w:rPr>
        <w:t>コミュニティソーシャルワーカーや</w:t>
      </w:r>
      <w:r w:rsidR="00EB3504" w:rsidRPr="0099220C">
        <w:t>スマイ</w:t>
      </w:r>
    </w:p>
    <w:p w:rsidR="001549A2" w:rsidRDefault="001549A2" w:rsidP="00EB3504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99220C">
        <w:t>ルサポーター）</w:t>
      </w:r>
      <w:r w:rsidR="00EB3504" w:rsidRPr="0099220C">
        <w:rPr>
          <w:rFonts w:hint="eastAsia"/>
        </w:rPr>
        <w:t>を配置し、地域で生活課題を抱える方の相談が起こった際に対応し、課題の解決</w:t>
      </w:r>
    </w:p>
    <w:p w:rsidR="00EB3504" w:rsidRPr="0099220C" w:rsidRDefault="001549A2" w:rsidP="00EB3504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99220C">
        <w:rPr>
          <w:rFonts w:hint="eastAsia"/>
        </w:rPr>
        <w:t>に努める。</w:t>
      </w:r>
    </w:p>
    <w:p w:rsidR="00EB3504" w:rsidRPr="0099220C" w:rsidRDefault="00EB3504" w:rsidP="00EB3504">
      <w:pPr>
        <w:rPr>
          <w:rFonts w:hint="eastAsia"/>
        </w:rPr>
      </w:pPr>
    </w:p>
    <w:p w:rsidR="00EB3504" w:rsidRPr="0099220C" w:rsidRDefault="00EB3504" w:rsidP="00EB3504">
      <w:pPr>
        <w:rPr>
          <w:rFonts w:hint="eastAsia"/>
        </w:rPr>
      </w:pPr>
    </w:p>
    <w:p w:rsidR="00EB3504" w:rsidRDefault="00EB3504" w:rsidP="00EB3504">
      <w:pPr>
        <w:rPr>
          <w:rFonts w:hint="eastAsia"/>
        </w:rPr>
      </w:pPr>
      <w:r w:rsidRPr="0099220C">
        <w:rPr>
          <w:rFonts w:hint="eastAsia"/>
        </w:rPr>
        <w:t>３　経済的援助</w:t>
      </w:r>
    </w:p>
    <w:p w:rsidR="001549A2" w:rsidRDefault="001549A2" w:rsidP="001549A2">
      <w:pPr>
        <w:rPr>
          <w:rFonts w:hint="eastAsia"/>
        </w:rPr>
      </w:pPr>
      <w:r>
        <w:rPr>
          <w:rFonts w:hint="eastAsia"/>
        </w:rPr>
        <w:t xml:space="preserve">　　</w:t>
      </w:r>
      <w:r w:rsidR="00EB3504" w:rsidRPr="0099220C">
        <w:rPr>
          <w:rFonts w:hint="eastAsia"/>
        </w:rPr>
        <w:t>援助を必要とする方からの相談を重ねる中で、経済的援助の必要性を判断した総合生活相談員</w:t>
      </w:r>
    </w:p>
    <w:p w:rsidR="001549A2" w:rsidRDefault="001549A2" w:rsidP="001549A2">
      <w:pPr>
        <w:rPr>
          <w:rFonts w:hint="eastAsia"/>
        </w:rPr>
      </w:pPr>
      <w:r>
        <w:rPr>
          <w:rFonts w:hint="eastAsia"/>
        </w:rPr>
        <w:t xml:space="preserve">　（</w:t>
      </w:r>
      <w:r w:rsidR="00EB3504" w:rsidRPr="0099220C">
        <w:rPr>
          <w:rFonts w:hint="eastAsia"/>
        </w:rPr>
        <w:t>コミュニティソーシャルワーカーや</w:t>
      </w:r>
      <w:r w:rsidR="00EB3504" w:rsidRPr="0099220C">
        <w:t>スマイルサポーター）</w:t>
      </w:r>
      <w:r w:rsidR="00EB3504" w:rsidRPr="0099220C">
        <w:rPr>
          <w:rFonts w:hint="eastAsia"/>
        </w:rPr>
        <w:t>は、相談内容に関する資料を作成し、</w:t>
      </w:r>
    </w:p>
    <w:p w:rsidR="001549A2" w:rsidRDefault="001549A2" w:rsidP="001549A2">
      <w:pPr>
        <w:rPr>
          <w:rFonts w:hint="eastAsia"/>
        </w:rPr>
      </w:pPr>
      <w:r>
        <w:rPr>
          <w:rFonts w:hint="eastAsia"/>
        </w:rPr>
        <w:t xml:space="preserve">　</w:t>
      </w:r>
      <w:r w:rsidR="00EB3504" w:rsidRPr="0099220C">
        <w:rPr>
          <w:rFonts w:hint="eastAsia"/>
        </w:rPr>
        <w:t>施設長に報告するものとする。施設長は、総合生活相談員</w:t>
      </w:r>
      <w:r w:rsidR="00EB3504" w:rsidRPr="0099220C">
        <w:t>（</w:t>
      </w:r>
      <w:r w:rsidR="00EB3504" w:rsidRPr="0099220C">
        <w:rPr>
          <w:rFonts w:hint="eastAsia"/>
        </w:rPr>
        <w:t>コミュニティソーシャルワーカーや</w:t>
      </w:r>
    </w:p>
    <w:p w:rsidR="00EB3504" w:rsidRPr="0099220C" w:rsidRDefault="001549A2" w:rsidP="001549A2">
      <w:pPr>
        <w:rPr>
          <w:rFonts w:hint="eastAsia"/>
        </w:rPr>
      </w:pPr>
      <w:r>
        <w:rPr>
          <w:rFonts w:hint="eastAsia"/>
        </w:rPr>
        <w:t xml:space="preserve">　</w:t>
      </w:r>
      <w:r w:rsidR="00EB3504" w:rsidRPr="0099220C">
        <w:t>スマイルサポーター）</w:t>
      </w:r>
      <w:r w:rsidR="00EB3504" w:rsidRPr="0099220C">
        <w:rPr>
          <w:rFonts w:hint="eastAsia"/>
        </w:rPr>
        <w:t>からの報告に基づき、経済的援助の可否を決定する。</w:t>
      </w:r>
    </w:p>
    <w:p w:rsidR="00EB3504" w:rsidRPr="0099220C" w:rsidRDefault="00EB3504" w:rsidP="00EB3504">
      <w:pPr>
        <w:rPr>
          <w:rFonts w:hint="eastAsia"/>
        </w:rPr>
      </w:pPr>
    </w:p>
    <w:p w:rsidR="00EB3504" w:rsidRPr="0099220C" w:rsidRDefault="00EB3504" w:rsidP="00EB3504">
      <w:pPr>
        <w:rPr>
          <w:rFonts w:hint="eastAsia"/>
        </w:rPr>
      </w:pPr>
    </w:p>
    <w:p w:rsidR="00EB3504" w:rsidRPr="0099220C" w:rsidRDefault="00EB3504" w:rsidP="00EB3504">
      <w:pPr>
        <w:ind w:left="436" w:hangingChars="200" w:hanging="436"/>
        <w:rPr>
          <w:rFonts w:hint="eastAsia"/>
        </w:rPr>
      </w:pPr>
      <w:r w:rsidRPr="0099220C">
        <w:rPr>
          <w:rFonts w:hint="eastAsia"/>
        </w:rPr>
        <w:t>４　研修会等への参加</w:t>
      </w:r>
    </w:p>
    <w:p w:rsidR="001549A2" w:rsidRDefault="00EB3504" w:rsidP="00EB3504">
      <w:pPr>
        <w:ind w:left="436" w:hangingChars="200" w:hanging="436"/>
        <w:rPr>
          <w:rFonts w:hint="eastAsia"/>
        </w:rPr>
      </w:pPr>
      <w:r w:rsidRPr="0099220C">
        <w:rPr>
          <w:rFonts w:hint="eastAsia"/>
        </w:rPr>
        <w:t xml:space="preserve">　　総合生活相談員</w:t>
      </w:r>
      <w:r w:rsidRPr="0099220C">
        <w:t>（</w:t>
      </w:r>
      <w:r w:rsidRPr="0099220C">
        <w:rPr>
          <w:rFonts w:hint="eastAsia"/>
        </w:rPr>
        <w:t>コミュニティソーシャルワーカーや</w:t>
      </w:r>
      <w:r w:rsidRPr="0099220C">
        <w:t>スマイルサポーター）</w:t>
      </w:r>
      <w:r w:rsidRPr="0099220C">
        <w:rPr>
          <w:rFonts w:hint="eastAsia"/>
        </w:rPr>
        <w:t>は、相談援助技術</w:t>
      </w:r>
    </w:p>
    <w:p w:rsidR="00EB3504" w:rsidRDefault="001549A2" w:rsidP="00EB3504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</w:t>
      </w:r>
      <w:r w:rsidR="00EB3504" w:rsidRPr="0099220C">
        <w:rPr>
          <w:rFonts w:hint="eastAsia"/>
        </w:rPr>
        <w:t>の向上を目的に、各種研修会等に参加する。</w:t>
      </w:r>
    </w:p>
    <w:p w:rsidR="00EB3504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r w:rsidR="00EB3504" w:rsidRPr="0099220C">
        <w:rPr>
          <w:rFonts w:hint="eastAsia"/>
        </w:rPr>
        <w:t>①コミュニティソーシャルワーカー養成研修会</w:t>
      </w:r>
    </w:p>
    <w:p w:rsidR="00EB3504" w:rsidRPr="0099220C" w:rsidRDefault="001549A2" w:rsidP="001549A2">
      <w:pPr>
        <w:ind w:left="436" w:hangingChars="200" w:hanging="436"/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EB3504" w:rsidRPr="0099220C">
        <w:rPr>
          <w:rFonts w:hint="eastAsia"/>
        </w:rPr>
        <w:t>②コミュニティソーシャルワーカースキルアップ研修会</w:t>
      </w:r>
    </w:p>
    <w:p w:rsidR="00EB3504" w:rsidRPr="0099220C" w:rsidRDefault="00EB3504" w:rsidP="00EB3504">
      <w:pPr>
        <w:rPr>
          <w:rFonts w:hint="eastAsia"/>
        </w:rPr>
      </w:pPr>
      <w:r w:rsidRPr="0099220C">
        <w:rPr>
          <w:rFonts w:hint="eastAsia"/>
        </w:rPr>
        <w:t xml:space="preserve">　　③相談援助技術研修会（事例検討会）</w:t>
      </w:r>
    </w:p>
    <w:p w:rsidR="00FB5D5E" w:rsidRPr="0099220C" w:rsidRDefault="00EB3504" w:rsidP="000A393B">
      <w:pPr>
        <w:rPr>
          <w:rFonts w:hint="eastAsia"/>
        </w:rPr>
      </w:pPr>
      <w:r w:rsidRPr="0099220C">
        <w:rPr>
          <w:rFonts w:hint="eastAsia"/>
        </w:rPr>
        <w:t xml:space="preserve">　　④その他、本事業実施にあたり必要な研修会</w:t>
      </w:r>
    </w:p>
    <w:sectPr w:rsidR="00FB5D5E" w:rsidRPr="0099220C" w:rsidSect="001549A2">
      <w:pgSz w:w="11906" w:h="16838" w:code="9"/>
      <w:pgMar w:top="1134" w:right="1134" w:bottom="1134" w:left="1134" w:header="851" w:footer="992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E9" w:rsidRDefault="00E26AE9" w:rsidP="001F77C9">
      <w:r>
        <w:separator/>
      </w:r>
    </w:p>
  </w:endnote>
  <w:endnote w:type="continuationSeparator" w:id="0">
    <w:p w:rsidR="00E26AE9" w:rsidRDefault="00E26AE9" w:rsidP="001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E9" w:rsidRDefault="00E26AE9" w:rsidP="001F77C9">
      <w:r>
        <w:separator/>
      </w:r>
    </w:p>
  </w:footnote>
  <w:footnote w:type="continuationSeparator" w:id="0">
    <w:p w:rsidR="00E26AE9" w:rsidRDefault="00E26AE9" w:rsidP="001F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C4E07"/>
    <w:multiLevelType w:val="hybridMultilevel"/>
    <w:tmpl w:val="4102763E"/>
    <w:lvl w:ilvl="0" w:tplc="3A7292AC">
      <w:start w:val="1"/>
      <w:numFmt w:val="decimalEnclosedCircle"/>
      <w:lvlText w:val="%1"/>
      <w:lvlJc w:val="left"/>
      <w:pPr>
        <w:ind w:left="3413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4313" w:hanging="420"/>
      </w:pPr>
    </w:lvl>
    <w:lvl w:ilvl="3" w:tplc="0409000F" w:tentative="1">
      <w:start w:val="1"/>
      <w:numFmt w:val="decimal"/>
      <w:lvlText w:val="%4."/>
      <w:lvlJc w:val="left"/>
      <w:pPr>
        <w:ind w:left="4733" w:hanging="420"/>
      </w:pPr>
    </w:lvl>
    <w:lvl w:ilvl="4" w:tplc="04090017" w:tentative="1">
      <w:start w:val="1"/>
      <w:numFmt w:val="aiueoFullWidth"/>
      <w:lvlText w:val="(%5)"/>
      <w:lvlJc w:val="left"/>
      <w:pPr>
        <w:ind w:left="5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5573" w:hanging="420"/>
      </w:pPr>
    </w:lvl>
    <w:lvl w:ilvl="6" w:tplc="0409000F" w:tentative="1">
      <w:start w:val="1"/>
      <w:numFmt w:val="decimal"/>
      <w:lvlText w:val="%7."/>
      <w:lvlJc w:val="left"/>
      <w:pPr>
        <w:ind w:left="5993" w:hanging="420"/>
      </w:pPr>
    </w:lvl>
    <w:lvl w:ilvl="7" w:tplc="04090017" w:tentative="1">
      <w:start w:val="1"/>
      <w:numFmt w:val="aiueoFullWidth"/>
      <w:lvlText w:val="(%8)"/>
      <w:lvlJc w:val="left"/>
      <w:pPr>
        <w:ind w:left="6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8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000D6C"/>
    <w:rsid w:val="0005000A"/>
    <w:rsid w:val="000A393B"/>
    <w:rsid w:val="000F2C24"/>
    <w:rsid w:val="00147B4B"/>
    <w:rsid w:val="001549A2"/>
    <w:rsid w:val="00173D78"/>
    <w:rsid w:val="00195B00"/>
    <w:rsid w:val="001A175B"/>
    <w:rsid w:val="001A2304"/>
    <w:rsid w:val="001B1B5B"/>
    <w:rsid w:val="001F77C9"/>
    <w:rsid w:val="00246D87"/>
    <w:rsid w:val="002545CF"/>
    <w:rsid w:val="002563FD"/>
    <w:rsid w:val="00257E22"/>
    <w:rsid w:val="002823CB"/>
    <w:rsid w:val="002A3129"/>
    <w:rsid w:val="00311367"/>
    <w:rsid w:val="0037238A"/>
    <w:rsid w:val="00382D30"/>
    <w:rsid w:val="00383C98"/>
    <w:rsid w:val="00395E51"/>
    <w:rsid w:val="003B16DB"/>
    <w:rsid w:val="003C75B4"/>
    <w:rsid w:val="003D6E6D"/>
    <w:rsid w:val="003E28D9"/>
    <w:rsid w:val="004246C2"/>
    <w:rsid w:val="004322BE"/>
    <w:rsid w:val="00436E0B"/>
    <w:rsid w:val="00441458"/>
    <w:rsid w:val="00455A7A"/>
    <w:rsid w:val="004724E1"/>
    <w:rsid w:val="004735A0"/>
    <w:rsid w:val="004873A4"/>
    <w:rsid w:val="004B26FD"/>
    <w:rsid w:val="004D5123"/>
    <w:rsid w:val="00521741"/>
    <w:rsid w:val="00571060"/>
    <w:rsid w:val="00575C97"/>
    <w:rsid w:val="005837D5"/>
    <w:rsid w:val="00586E72"/>
    <w:rsid w:val="005A3900"/>
    <w:rsid w:val="005B72F6"/>
    <w:rsid w:val="005D76FF"/>
    <w:rsid w:val="00606968"/>
    <w:rsid w:val="0062758E"/>
    <w:rsid w:val="00627E2A"/>
    <w:rsid w:val="00676E69"/>
    <w:rsid w:val="00684ABA"/>
    <w:rsid w:val="0068763C"/>
    <w:rsid w:val="006B0148"/>
    <w:rsid w:val="006B4D30"/>
    <w:rsid w:val="006C72A9"/>
    <w:rsid w:val="0070704F"/>
    <w:rsid w:val="007162FE"/>
    <w:rsid w:val="00717887"/>
    <w:rsid w:val="00736238"/>
    <w:rsid w:val="007524A2"/>
    <w:rsid w:val="00822F11"/>
    <w:rsid w:val="008266FA"/>
    <w:rsid w:val="008269AD"/>
    <w:rsid w:val="00871B78"/>
    <w:rsid w:val="00891359"/>
    <w:rsid w:val="008B4F9E"/>
    <w:rsid w:val="008B5122"/>
    <w:rsid w:val="008C56EB"/>
    <w:rsid w:val="009479B1"/>
    <w:rsid w:val="00965A61"/>
    <w:rsid w:val="00966EB0"/>
    <w:rsid w:val="00987CC1"/>
    <w:rsid w:val="0099220C"/>
    <w:rsid w:val="009B617F"/>
    <w:rsid w:val="009F2BDB"/>
    <w:rsid w:val="00A35DFC"/>
    <w:rsid w:val="00A378E3"/>
    <w:rsid w:val="00A42861"/>
    <w:rsid w:val="00A52DC9"/>
    <w:rsid w:val="00AD7FD4"/>
    <w:rsid w:val="00AE27DE"/>
    <w:rsid w:val="00B02C5D"/>
    <w:rsid w:val="00B11C10"/>
    <w:rsid w:val="00B11D4B"/>
    <w:rsid w:val="00B14A0E"/>
    <w:rsid w:val="00B204DB"/>
    <w:rsid w:val="00B2584C"/>
    <w:rsid w:val="00BE1880"/>
    <w:rsid w:val="00C00852"/>
    <w:rsid w:val="00C257C5"/>
    <w:rsid w:val="00C25C32"/>
    <w:rsid w:val="00C35103"/>
    <w:rsid w:val="00C410AA"/>
    <w:rsid w:val="00C73450"/>
    <w:rsid w:val="00C75B5E"/>
    <w:rsid w:val="00CA22E4"/>
    <w:rsid w:val="00CB0893"/>
    <w:rsid w:val="00CB7A72"/>
    <w:rsid w:val="00CE20D7"/>
    <w:rsid w:val="00D224D8"/>
    <w:rsid w:val="00D23A55"/>
    <w:rsid w:val="00D3289E"/>
    <w:rsid w:val="00D61538"/>
    <w:rsid w:val="00DB34B3"/>
    <w:rsid w:val="00E26AE9"/>
    <w:rsid w:val="00E86A61"/>
    <w:rsid w:val="00EB3504"/>
    <w:rsid w:val="00EC1014"/>
    <w:rsid w:val="00ED689F"/>
    <w:rsid w:val="00ED715A"/>
    <w:rsid w:val="00EE0B5B"/>
    <w:rsid w:val="00EE32DE"/>
    <w:rsid w:val="00F042CB"/>
    <w:rsid w:val="00F87675"/>
    <w:rsid w:val="00FA4D58"/>
    <w:rsid w:val="00F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77C9"/>
    <w:rPr>
      <w:kern w:val="2"/>
      <w:sz w:val="24"/>
      <w:szCs w:val="24"/>
    </w:rPr>
  </w:style>
  <w:style w:type="paragraph" w:styleId="a5">
    <w:name w:val="footer"/>
    <w:basedOn w:val="a"/>
    <w:link w:val="a6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77C9"/>
    <w:rPr>
      <w:kern w:val="2"/>
      <w:sz w:val="24"/>
      <w:szCs w:val="24"/>
    </w:rPr>
  </w:style>
  <w:style w:type="paragraph" w:styleId="a7">
    <w:name w:val="Balloon Text"/>
    <w:basedOn w:val="a"/>
    <w:link w:val="a8"/>
    <w:rsid w:val="001F77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77C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C75B5E"/>
    <w:rPr>
      <w:rFonts w:ascii="ＭＳ 明朝" w:hAnsi="Courier New" w:cs="Courier New"/>
      <w:sz w:val="21"/>
      <w:szCs w:val="21"/>
    </w:rPr>
  </w:style>
  <w:style w:type="character" w:customStyle="1" w:styleId="aa">
    <w:name w:val="書式なし (文字)"/>
    <w:link w:val="a9"/>
    <w:rsid w:val="00C75B5E"/>
    <w:rPr>
      <w:rFonts w:ascii="ＭＳ 明朝" w:hAnsi="Courier New" w:cs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rsid w:val="00C75B5E"/>
    <w:pPr>
      <w:jc w:val="center"/>
    </w:pPr>
    <w:rPr>
      <w:sz w:val="22"/>
      <w:szCs w:val="22"/>
    </w:rPr>
  </w:style>
  <w:style w:type="character" w:customStyle="1" w:styleId="ac">
    <w:name w:val="記 (文字)"/>
    <w:link w:val="ab"/>
    <w:rsid w:val="00C75B5E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77C9"/>
    <w:rPr>
      <w:kern w:val="2"/>
      <w:sz w:val="24"/>
      <w:szCs w:val="24"/>
    </w:rPr>
  </w:style>
  <w:style w:type="paragraph" w:styleId="a5">
    <w:name w:val="footer"/>
    <w:basedOn w:val="a"/>
    <w:link w:val="a6"/>
    <w:rsid w:val="001F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77C9"/>
    <w:rPr>
      <w:kern w:val="2"/>
      <w:sz w:val="24"/>
      <w:szCs w:val="24"/>
    </w:rPr>
  </w:style>
  <w:style w:type="paragraph" w:styleId="a7">
    <w:name w:val="Balloon Text"/>
    <w:basedOn w:val="a"/>
    <w:link w:val="a8"/>
    <w:rsid w:val="001F77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77C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C75B5E"/>
    <w:rPr>
      <w:rFonts w:ascii="ＭＳ 明朝" w:hAnsi="Courier New" w:cs="Courier New"/>
      <w:sz w:val="21"/>
      <w:szCs w:val="21"/>
    </w:rPr>
  </w:style>
  <w:style w:type="character" w:customStyle="1" w:styleId="aa">
    <w:name w:val="書式なし (文字)"/>
    <w:link w:val="a9"/>
    <w:rsid w:val="00C75B5E"/>
    <w:rPr>
      <w:rFonts w:ascii="ＭＳ 明朝" w:hAnsi="Courier New" w:cs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rsid w:val="00C75B5E"/>
    <w:pPr>
      <w:jc w:val="center"/>
    </w:pPr>
    <w:rPr>
      <w:sz w:val="22"/>
      <w:szCs w:val="22"/>
    </w:rPr>
  </w:style>
  <w:style w:type="character" w:customStyle="1" w:styleId="ac">
    <w:name w:val="記 (文字)"/>
    <w:link w:val="ab"/>
    <w:rsid w:val="00C75B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